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/>
  <w:body>
    <w:p w:rsidR="009F3CBA" w:rsidRPr="009F3CBA" w:rsidRDefault="009F3CBA" w:rsidP="009F3CBA">
      <w:pPr>
        <w:spacing w:after="0" w:line="240" w:lineRule="auto"/>
        <w:ind w:left="79" w:firstLine="709"/>
        <w:jc w:val="center"/>
        <w:rPr>
          <w:rFonts w:ascii="Times New Roman" w:eastAsia="Arial Unicode MS" w:hAnsi="Times New Roman"/>
          <w:lang w:eastAsia="ru-RU"/>
        </w:rPr>
      </w:pPr>
      <w:bookmarkStart w:id="0" w:name="_GoBack"/>
      <w:bookmarkEnd w:id="0"/>
      <w:r w:rsidRPr="009F3CBA">
        <w:rPr>
          <w:rFonts w:ascii="Times New Roman" w:eastAsia="Arial Unicode MS" w:hAnsi="Times New Roman"/>
          <w:b/>
          <w:lang w:eastAsia="ru-RU"/>
        </w:rPr>
        <w:t>Запретительные законы для родителей.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Будить ребенка в последний момент перед уходом в школу, объясняя это себе и другим большой любовью к нему;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Кормить ребенка перед школой и после нее сухой пищей, бутербродами, объясняя это себе и другим, что ребенку такая еда нравится;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Требовать от ребенка только отличных и хороших результатов в школе, если он к ним не готов;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Сразу после школы выполнять домашнее задание (со 2-го класса);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Лишать детей игр на свежем воздухе из-за плохих отметок;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Кричать на ребенка вообще и во время выполнения домашнего задания в частности;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Заставлять многократно переписывать с черновика в тетрадь;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Ждать родителей, чтобы начать выполнять домашнее задание;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Не делать оздоровительных пауз во время выполнения домашних заданий;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Сидеть у телевизора и компьютера более 40-45 минут в день;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Смотреть перед сном страшные фильмы и играть в шумные игры;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Ругать ребенка перед сном;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Не проявлять двигательную активность в свободное от уроков время;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Разговаривать с ребенком о его школьных проблемах зло и назидательно;</w:t>
      </w:r>
    </w:p>
    <w:p w:rsidR="009F3CBA" w:rsidRPr="009F3CBA" w:rsidRDefault="009F3CBA" w:rsidP="009F3CBA">
      <w:pPr>
        <w:tabs>
          <w:tab w:val="left" w:pos="1134"/>
        </w:tabs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•</w:t>
      </w:r>
      <w:r w:rsidRPr="009F3CBA">
        <w:rPr>
          <w:rFonts w:ascii="Times New Roman" w:eastAsia="Arial Unicode MS" w:hAnsi="Times New Roman"/>
          <w:lang w:eastAsia="ru-RU"/>
        </w:rPr>
        <w:tab/>
        <w:t>Не прощать ошибки и неудачи ребенка.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i/>
          <w:u w:val="single"/>
          <w:lang w:eastAsia="ru-RU"/>
        </w:rPr>
      </w:pPr>
      <w:r w:rsidRPr="009F3CBA">
        <w:rPr>
          <w:rFonts w:ascii="Times New Roman" w:eastAsia="Arial Unicode MS" w:hAnsi="Times New Roman"/>
          <w:i/>
          <w:u w:val="single"/>
          <w:lang w:eastAsia="ru-RU"/>
        </w:rPr>
        <w:t>Питание.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Перед школой – не кормите детей.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После школы – непременно пообедать!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lastRenderedPageBreak/>
        <w:t>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 и углеводов, минеральных солей и витаминов питание. Названные вещества содержатся в молочных продуктах, мясе, рыбе, яйцах, овощах, фруктах, ягодах.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i/>
          <w:u w:val="single"/>
          <w:lang w:eastAsia="ru-RU"/>
        </w:rPr>
      </w:pPr>
      <w:r w:rsidRPr="009F3CBA">
        <w:rPr>
          <w:rFonts w:ascii="Times New Roman" w:eastAsia="Arial Unicode MS" w:hAnsi="Times New Roman"/>
          <w:i/>
          <w:u w:val="single"/>
          <w:lang w:eastAsia="ru-RU"/>
        </w:rPr>
        <w:t>Сон.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Для ребенка важен достаточный по продолжительности ночной сон. Чем младше ребенок, тем больше он должен спать. Младшие школьники должны спать не меньше 10 часов (некоторым полезен дневной сон).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Недосыпание отрицательно сказывается на работоспособности, сосредоточенности внимания.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i/>
          <w:u w:val="single"/>
          <w:lang w:eastAsia="ru-RU"/>
        </w:rPr>
      </w:pPr>
      <w:r w:rsidRPr="009F3CBA">
        <w:rPr>
          <w:rFonts w:ascii="Times New Roman" w:eastAsia="Arial Unicode MS" w:hAnsi="Times New Roman"/>
          <w:i/>
          <w:u w:val="single"/>
          <w:lang w:eastAsia="ru-RU"/>
        </w:rPr>
        <w:t>Учеба в школе.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Занятия в школе приходятся на период наиболее высокой работоспособности ребенка, а затем отмечается ее спад.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i/>
          <w:u w:val="single"/>
          <w:lang w:eastAsia="ru-RU"/>
        </w:rPr>
        <w:t>Занятия по интересам</w:t>
      </w:r>
      <w:r w:rsidRPr="009F3CBA">
        <w:rPr>
          <w:rFonts w:ascii="Times New Roman" w:eastAsia="Arial Unicode MS" w:hAnsi="Times New Roman"/>
          <w:lang w:eastAsia="ru-RU"/>
        </w:rPr>
        <w:t xml:space="preserve">. 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lang w:eastAsia="ru-RU"/>
        </w:rPr>
      </w:pPr>
      <w:r w:rsidRPr="009F3CBA">
        <w:rPr>
          <w:rFonts w:ascii="Times New Roman" w:eastAsia="Arial Unicode MS" w:hAnsi="Times New Roman"/>
          <w:lang w:eastAsia="ru-RU"/>
        </w:rPr>
        <w:t>Оптимальное время для дополнительных занятий является с 15.00 до 16.00 часов.</w:t>
      </w:r>
    </w:p>
    <w:p w:rsidR="009F3CBA" w:rsidRPr="009F3CBA" w:rsidRDefault="009F3CBA" w:rsidP="009F3CBA">
      <w:pPr>
        <w:spacing w:after="0" w:line="240" w:lineRule="auto"/>
        <w:ind w:left="79" w:firstLine="709"/>
        <w:jc w:val="both"/>
        <w:rPr>
          <w:rFonts w:ascii="Times New Roman" w:eastAsia="Arial Unicode MS" w:hAnsi="Times New Roman"/>
          <w:i/>
          <w:u w:val="single"/>
          <w:lang w:eastAsia="ru-RU"/>
        </w:rPr>
      </w:pPr>
      <w:r w:rsidRPr="009F3CBA">
        <w:rPr>
          <w:rFonts w:ascii="Times New Roman" w:eastAsia="Arial Unicode MS" w:hAnsi="Times New Roman"/>
          <w:i/>
          <w:u w:val="single"/>
          <w:lang w:eastAsia="ru-RU"/>
        </w:rPr>
        <w:t>Двигательная активность.</w:t>
      </w:r>
    </w:p>
    <w:p w:rsidR="00493503" w:rsidRPr="009F3CBA" w:rsidRDefault="009F3CBA" w:rsidP="009F3CBA">
      <w:pPr>
        <w:pStyle w:val="c13c10"/>
        <w:spacing w:before="0" w:beforeAutospacing="0" w:after="0" w:afterAutospacing="0"/>
        <w:jc w:val="both"/>
        <w:rPr>
          <w:rStyle w:val="c0c11c19"/>
          <w:rFonts w:ascii="Calibri" w:hAnsi="Calibri"/>
          <w:b/>
          <w:bCs/>
          <w:i/>
          <w:color w:val="0000CC"/>
          <w:szCs w:val="28"/>
        </w:rPr>
      </w:pPr>
      <w:r w:rsidRPr="009F3CBA">
        <w:rPr>
          <w:rFonts w:eastAsia="Arial Unicode MS"/>
          <w:szCs w:val="28"/>
        </w:rPr>
        <w:t>Активный отдых на свежем воздухе укрепляет здоровье детей, повышает сопротивляемость организма к простудным заболеваниям, улучшает деятельность сердечно-сосудистой и дыхательной систем, стимулирует обмен веществ</w:t>
      </w:r>
    </w:p>
    <w:p w:rsidR="00493503" w:rsidRPr="009F3CBA" w:rsidRDefault="00493503" w:rsidP="009F3CBA">
      <w:pPr>
        <w:pStyle w:val="c13c10"/>
        <w:spacing w:before="0" w:beforeAutospacing="0" w:after="0" w:afterAutospacing="0"/>
        <w:jc w:val="both"/>
        <w:rPr>
          <w:rStyle w:val="c0c11c19"/>
          <w:rFonts w:ascii="Calibri" w:hAnsi="Calibri"/>
          <w:b/>
          <w:bCs/>
          <w:i/>
          <w:color w:val="0000CC"/>
          <w:szCs w:val="28"/>
        </w:rPr>
      </w:pPr>
    </w:p>
    <w:p w:rsidR="009F3CBA" w:rsidRDefault="009F3CBA" w:rsidP="009F3CBA">
      <w:pPr>
        <w:pStyle w:val="c13c10"/>
        <w:spacing w:before="0" w:beforeAutospacing="0" w:after="0" w:afterAutospacing="0"/>
        <w:jc w:val="both"/>
        <w:rPr>
          <w:rStyle w:val="c0c11c19"/>
          <w:rFonts w:ascii="Calibri" w:hAnsi="Calibri"/>
          <w:b/>
          <w:bCs/>
          <w:i/>
          <w:color w:val="0000CC"/>
          <w:szCs w:val="28"/>
        </w:rPr>
      </w:pPr>
    </w:p>
    <w:p w:rsidR="009F3CBA" w:rsidRDefault="009F3CBA" w:rsidP="009F3CBA">
      <w:pPr>
        <w:pStyle w:val="c13c10"/>
        <w:spacing w:before="0" w:beforeAutospacing="0" w:after="0" w:afterAutospacing="0"/>
        <w:jc w:val="both"/>
        <w:rPr>
          <w:rStyle w:val="c0c11c19"/>
          <w:rFonts w:ascii="Calibri" w:hAnsi="Calibri"/>
          <w:b/>
          <w:bCs/>
          <w:i/>
          <w:color w:val="0000CC"/>
          <w:szCs w:val="28"/>
        </w:rPr>
      </w:pPr>
    </w:p>
    <w:p w:rsidR="009F3CBA" w:rsidRDefault="009F3CBA" w:rsidP="009F3CBA">
      <w:pPr>
        <w:pStyle w:val="c13c10"/>
        <w:spacing w:before="0" w:beforeAutospacing="0" w:after="0" w:afterAutospacing="0"/>
        <w:jc w:val="both"/>
        <w:rPr>
          <w:rStyle w:val="c0c11c19"/>
          <w:rFonts w:ascii="Calibri" w:hAnsi="Calibri"/>
          <w:b/>
          <w:bCs/>
          <w:i/>
          <w:color w:val="0000CC"/>
          <w:szCs w:val="28"/>
        </w:rPr>
      </w:pPr>
    </w:p>
    <w:p w:rsidR="00493503" w:rsidRPr="009F3CBA" w:rsidRDefault="00493503" w:rsidP="009F3CBA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/>
          <w:b/>
          <w:bCs/>
          <w:i/>
          <w:color w:val="0000CC"/>
          <w:szCs w:val="28"/>
        </w:rPr>
      </w:pPr>
      <w:r w:rsidRPr="009F3CBA">
        <w:rPr>
          <w:rStyle w:val="c0c11c19"/>
          <w:rFonts w:ascii="Calibri" w:hAnsi="Calibri"/>
          <w:b/>
          <w:bCs/>
          <w:i/>
          <w:color w:val="0000CC"/>
          <w:szCs w:val="28"/>
        </w:rPr>
        <w:lastRenderedPageBreak/>
        <w:t>ГУО «Полотовская базовая школа</w:t>
      </w:r>
    </w:p>
    <w:p w:rsidR="00493503" w:rsidRPr="009F3CBA" w:rsidRDefault="00493503" w:rsidP="009F3CBA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/>
          <w:b/>
          <w:bCs/>
          <w:i/>
          <w:color w:val="0000CC"/>
          <w:szCs w:val="28"/>
        </w:rPr>
      </w:pPr>
      <w:r w:rsidRPr="009F3CBA">
        <w:rPr>
          <w:rStyle w:val="c0c11c19"/>
          <w:rFonts w:ascii="Calibri" w:hAnsi="Calibri"/>
          <w:b/>
          <w:bCs/>
          <w:i/>
          <w:color w:val="0000CC"/>
          <w:szCs w:val="28"/>
        </w:rPr>
        <w:t>Полоцкого района»</w:t>
      </w:r>
    </w:p>
    <w:p w:rsidR="00493503" w:rsidRPr="009F3CBA" w:rsidRDefault="00493503" w:rsidP="009F3CBA">
      <w:pPr>
        <w:pStyle w:val="c13c10"/>
        <w:spacing w:before="0" w:beforeAutospacing="0" w:after="0" w:afterAutospacing="0"/>
        <w:jc w:val="both"/>
        <w:rPr>
          <w:rStyle w:val="c0c11c19"/>
          <w:rFonts w:ascii="Calibri" w:hAnsi="Calibri"/>
          <w:b/>
          <w:bCs/>
          <w:i/>
          <w:color w:val="0000CC"/>
          <w:szCs w:val="28"/>
        </w:rPr>
      </w:pPr>
    </w:p>
    <w:p w:rsidR="00493503" w:rsidRPr="009F3CBA" w:rsidRDefault="00493503" w:rsidP="009F3CBA">
      <w:pPr>
        <w:pStyle w:val="c13c10"/>
        <w:spacing w:before="0" w:beforeAutospacing="0" w:after="0" w:afterAutospacing="0"/>
        <w:jc w:val="both"/>
        <w:rPr>
          <w:rStyle w:val="c0c11c19"/>
          <w:rFonts w:ascii="Calibri" w:hAnsi="Calibri"/>
          <w:b/>
          <w:bCs/>
          <w:i/>
          <w:color w:val="0000CC"/>
          <w:szCs w:val="28"/>
        </w:rPr>
      </w:pPr>
    </w:p>
    <w:p w:rsidR="009F3CBA" w:rsidRDefault="00BF07CD" w:rsidP="009F3CBA">
      <w:pPr>
        <w:pStyle w:val="c13c10"/>
        <w:spacing w:before="0" w:beforeAutospacing="0" w:after="0" w:afterAutospacing="0"/>
        <w:jc w:val="center"/>
        <w:rPr>
          <w:b/>
          <w:i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519680" cy="3604260"/>
            <wp:effectExtent l="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BA" w:rsidRDefault="009F3CBA" w:rsidP="009F3CBA">
      <w:pPr>
        <w:pStyle w:val="c13c10"/>
        <w:spacing w:before="0" w:beforeAutospacing="0" w:after="0" w:afterAutospacing="0"/>
        <w:jc w:val="center"/>
        <w:rPr>
          <w:b/>
          <w:i/>
        </w:rPr>
      </w:pPr>
    </w:p>
    <w:p w:rsidR="009F3CBA" w:rsidRDefault="009F3CBA" w:rsidP="009F3CBA">
      <w:pPr>
        <w:pStyle w:val="c13c10"/>
        <w:spacing w:before="0" w:beforeAutospacing="0" w:after="0" w:afterAutospacing="0"/>
        <w:jc w:val="center"/>
        <w:rPr>
          <w:b/>
          <w:i/>
        </w:rPr>
      </w:pPr>
    </w:p>
    <w:p w:rsidR="009F3CBA" w:rsidRDefault="009F3CBA" w:rsidP="009F3CBA">
      <w:pPr>
        <w:pStyle w:val="c13c10"/>
        <w:spacing w:before="0" w:beforeAutospacing="0" w:after="0" w:afterAutospacing="0"/>
        <w:jc w:val="center"/>
        <w:rPr>
          <w:b/>
          <w:i/>
        </w:rPr>
      </w:pPr>
    </w:p>
    <w:p w:rsidR="00493503" w:rsidRPr="009F3CBA" w:rsidRDefault="009F3CBA" w:rsidP="009F3CBA">
      <w:pPr>
        <w:pStyle w:val="c13c10"/>
        <w:spacing w:before="0" w:beforeAutospacing="0" w:after="0" w:afterAutospacing="0"/>
        <w:jc w:val="center"/>
        <w:rPr>
          <w:rFonts w:ascii="Calibri" w:hAnsi="Calibri"/>
          <w:b/>
          <w:bCs/>
          <w:i/>
          <w:color w:val="0000CC"/>
          <w:sz w:val="28"/>
          <w:szCs w:val="28"/>
        </w:rPr>
      </w:pPr>
      <w:r>
        <w:rPr>
          <w:b/>
          <w:i/>
        </w:rPr>
        <w:t>Кла</w:t>
      </w:r>
      <w:r w:rsidR="00493503">
        <w:rPr>
          <w:b/>
          <w:i/>
        </w:rPr>
        <w:t>ссный руководитель</w:t>
      </w:r>
    </w:p>
    <w:p w:rsidR="00493503" w:rsidRDefault="00493503" w:rsidP="0049350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Рубис Татьяна Петровна</w:t>
      </w:r>
    </w:p>
    <w:p w:rsidR="00493503" w:rsidRDefault="00493503" w:rsidP="00E748E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F3CBA" w:rsidRDefault="009F3CBA" w:rsidP="00493503">
      <w:pPr>
        <w:spacing w:after="0"/>
        <w:rPr>
          <w:rFonts w:ascii="Times New Roman" w:hAnsi="Times New Roman"/>
          <w:b/>
          <w:bCs/>
        </w:rPr>
      </w:pPr>
    </w:p>
    <w:p w:rsidR="009F3CBA" w:rsidRDefault="009F3CBA" w:rsidP="009F3CBA">
      <w:pPr>
        <w:spacing w:after="0"/>
        <w:jc w:val="center"/>
        <w:rPr>
          <w:rFonts w:ascii="Times New Roman" w:hAnsi="Times New Roman"/>
          <w:b/>
          <w:bCs/>
        </w:rPr>
      </w:pPr>
    </w:p>
    <w:p w:rsidR="009F3CBA" w:rsidRDefault="009F3CBA" w:rsidP="009F3CBA">
      <w:pPr>
        <w:spacing w:after="0"/>
        <w:jc w:val="center"/>
        <w:rPr>
          <w:rFonts w:ascii="Times New Roman" w:hAnsi="Times New Roman"/>
          <w:b/>
          <w:bCs/>
        </w:rPr>
      </w:pPr>
    </w:p>
    <w:p w:rsidR="009F3CBA" w:rsidRDefault="009F3CBA" w:rsidP="009F3CBA">
      <w:pPr>
        <w:spacing w:after="0"/>
        <w:jc w:val="center"/>
        <w:rPr>
          <w:rFonts w:ascii="Times New Roman" w:hAnsi="Times New Roman"/>
          <w:b/>
          <w:bCs/>
        </w:rPr>
      </w:pPr>
    </w:p>
    <w:p w:rsidR="009F3CBA" w:rsidRDefault="009F3CBA" w:rsidP="009F3CBA">
      <w:pPr>
        <w:spacing w:after="0"/>
        <w:jc w:val="center"/>
        <w:rPr>
          <w:rFonts w:ascii="Times New Roman" w:hAnsi="Times New Roman"/>
          <w:b/>
          <w:bCs/>
        </w:rPr>
      </w:pPr>
    </w:p>
    <w:p w:rsidR="009F3CBA" w:rsidRDefault="009F3CBA" w:rsidP="009F3CBA">
      <w:pPr>
        <w:spacing w:after="0"/>
        <w:jc w:val="center"/>
        <w:rPr>
          <w:rFonts w:ascii="Times New Roman" w:hAnsi="Times New Roman"/>
          <w:b/>
          <w:bCs/>
        </w:rPr>
      </w:pPr>
    </w:p>
    <w:p w:rsidR="00493503" w:rsidRPr="00493503" w:rsidRDefault="00493503" w:rsidP="009F3CBA">
      <w:pPr>
        <w:spacing w:after="0"/>
        <w:jc w:val="center"/>
        <w:rPr>
          <w:rFonts w:ascii="Times New Roman" w:hAnsi="Times New Roman"/>
          <w:b/>
          <w:bCs/>
        </w:rPr>
      </w:pPr>
      <w:r w:rsidRPr="00493503">
        <w:rPr>
          <w:rFonts w:ascii="Times New Roman" w:hAnsi="Times New Roman"/>
          <w:b/>
          <w:bCs/>
        </w:rPr>
        <w:lastRenderedPageBreak/>
        <w:t>Памятка для родителей</w:t>
      </w:r>
    </w:p>
    <w:p w:rsidR="00493503" w:rsidRPr="00493503" w:rsidRDefault="00493503" w:rsidP="00493503">
      <w:pPr>
        <w:spacing w:after="0"/>
        <w:jc w:val="center"/>
        <w:rPr>
          <w:rFonts w:ascii="Times New Roman" w:hAnsi="Times New Roman"/>
        </w:rPr>
      </w:pPr>
      <w:r w:rsidRPr="00493503">
        <w:rPr>
          <w:rFonts w:ascii="Times New Roman" w:hAnsi="Times New Roman"/>
          <w:b/>
          <w:bCs/>
        </w:rPr>
        <w:t>«Режим дня».</w:t>
      </w:r>
    </w:p>
    <w:tbl>
      <w:tblPr>
        <w:tblW w:w="45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2"/>
        <w:gridCol w:w="1031"/>
      </w:tblGrid>
      <w:tr w:rsidR="00493503" w:rsidRPr="00493503" w:rsidTr="00493503">
        <w:trPr>
          <w:trHeight w:val="27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b/>
                <w:bCs/>
                <w:sz w:val="16"/>
                <w:szCs w:val="16"/>
              </w:rPr>
              <w:t>Примерный вариант режима дня первоклассника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b/>
                <w:bCs/>
                <w:sz w:val="16"/>
                <w:szCs w:val="16"/>
              </w:rPr>
              <w:t>Время</w:t>
            </w:r>
          </w:p>
        </w:tc>
      </w:tr>
      <w:tr w:rsidR="00493503" w:rsidRPr="00493503" w:rsidTr="00493503">
        <w:trPr>
          <w:trHeight w:val="5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Подъем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7.00</w:t>
            </w:r>
          </w:p>
        </w:tc>
      </w:tr>
      <w:tr w:rsidR="00493503" w:rsidRPr="00493503" w:rsidTr="00493503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Зарядка, умывание, уборка постели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7.00 - 7.20</w:t>
            </w:r>
          </w:p>
        </w:tc>
      </w:tr>
      <w:tr w:rsidR="00493503" w:rsidRPr="00493503" w:rsidTr="00493503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7.20 - 7.35</w:t>
            </w:r>
          </w:p>
        </w:tc>
      </w:tr>
      <w:tr w:rsidR="00493503" w:rsidRPr="00493503" w:rsidTr="00493503">
        <w:trPr>
          <w:trHeight w:val="3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Дорога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7.35 - 7.55</w:t>
            </w:r>
          </w:p>
        </w:tc>
      </w:tr>
      <w:tr w:rsidR="00493503" w:rsidRPr="00493503" w:rsidTr="00493503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Занятия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9.00 - 13.00</w:t>
            </w:r>
          </w:p>
        </w:tc>
      </w:tr>
      <w:tr w:rsidR="00493503" w:rsidRPr="00493503" w:rsidTr="00493503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Прогулка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13.00 - 14.30</w:t>
            </w:r>
          </w:p>
        </w:tc>
      </w:tr>
      <w:tr w:rsidR="00493503" w:rsidRPr="00493503" w:rsidTr="00493503">
        <w:trPr>
          <w:trHeight w:val="3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Обед, отдых, помощь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14.30 - 16.00</w:t>
            </w:r>
          </w:p>
        </w:tc>
      </w:tr>
      <w:tr w:rsidR="00493503" w:rsidRPr="00493503" w:rsidTr="00493503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Приготовление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16.00 - 17.00</w:t>
            </w:r>
          </w:p>
        </w:tc>
      </w:tr>
      <w:tr w:rsidR="00493503" w:rsidRPr="00493503" w:rsidTr="00493503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Свободное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17.00 - 19.00</w:t>
            </w:r>
          </w:p>
        </w:tc>
      </w:tr>
      <w:tr w:rsidR="00493503" w:rsidRPr="00493503" w:rsidTr="00493503">
        <w:trPr>
          <w:trHeight w:val="38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19.00 - 19.30</w:t>
            </w:r>
          </w:p>
        </w:tc>
      </w:tr>
      <w:tr w:rsidR="00493503" w:rsidRPr="00493503" w:rsidTr="00493503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Свободное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19.30 - 20.30</w:t>
            </w:r>
          </w:p>
        </w:tc>
      </w:tr>
      <w:tr w:rsidR="00493503" w:rsidRPr="00493503" w:rsidTr="00493503">
        <w:trPr>
          <w:trHeight w:val="3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Личная гигиена, подготовка ко сну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503" w:rsidRPr="00493503" w:rsidRDefault="00493503" w:rsidP="00493503">
            <w:pPr>
              <w:spacing w:after="0"/>
              <w:rPr>
                <w:sz w:val="16"/>
                <w:szCs w:val="16"/>
              </w:rPr>
            </w:pPr>
            <w:r w:rsidRPr="00493503">
              <w:rPr>
                <w:sz w:val="16"/>
                <w:szCs w:val="16"/>
              </w:rPr>
              <w:t>20.30 - 21.00</w:t>
            </w:r>
          </w:p>
        </w:tc>
      </w:tr>
    </w:tbl>
    <w:p w:rsidR="009F3CBA" w:rsidRDefault="009F3CBA" w:rsidP="00493503">
      <w:pPr>
        <w:spacing w:after="0"/>
        <w:jc w:val="both"/>
        <w:rPr>
          <w:rFonts w:ascii="Times New Roman" w:hAnsi="Times New Roman"/>
          <w:b/>
          <w:szCs w:val="16"/>
        </w:rPr>
      </w:pPr>
    </w:p>
    <w:p w:rsidR="009F3CBA" w:rsidRDefault="009F3CBA" w:rsidP="00493503">
      <w:pPr>
        <w:spacing w:after="0"/>
        <w:jc w:val="both"/>
        <w:rPr>
          <w:rFonts w:ascii="Times New Roman" w:hAnsi="Times New Roman"/>
          <w:b/>
          <w:szCs w:val="16"/>
        </w:rPr>
      </w:pP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b/>
          <w:szCs w:val="16"/>
        </w:rPr>
      </w:pPr>
      <w:r w:rsidRPr="00493503">
        <w:rPr>
          <w:rFonts w:ascii="Times New Roman" w:hAnsi="Times New Roman"/>
          <w:b/>
          <w:szCs w:val="16"/>
        </w:rPr>
        <w:lastRenderedPageBreak/>
        <w:t xml:space="preserve">ОБЯЗАТЕЛЬНЫЕ ЭЛЕМЕНТЫ РЕЖИМА ДНЯ ШКОЛЬНИКОВ: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 xml:space="preserve">1. Режим питания (интервалы между приемами пищи и кратность питания).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 xml:space="preserve">2. Продолжительность и кратность сна.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9F3CBA">
        <w:rPr>
          <w:rFonts w:ascii="Times New Roman" w:hAnsi="Times New Roman"/>
          <w:b/>
          <w:szCs w:val="16"/>
        </w:rPr>
        <w:t>3. Время пребывания на свежем воздухе в</w:t>
      </w:r>
      <w:r w:rsidRPr="00493503">
        <w:rPr>
          <w:rFonts w:ascii="Times New Roman" w:hAnsi="Times New Roman"/>
          <w:szCs w:val="16"/>
        </w:rPr>
        <w:t xml:space="preserve"> течение дня.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 xml:space="preserve">4. Продолжительность и место обязательных занятий, как в условиях учреждений образования, так и дома.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 xml:space="preserve">5. Продолжительность составных элементов деятельности, правильное чередование труда и отдыха.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 xml:space="preserve">6. Свободное время, возможность обеспечить двигательную активность, занятия по интересам.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 xml:space="preserve">При построении режима дня учащихся необходимо учитывать особенности функционирования нервной системы детей и подростков: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 xml:space="preserve"> высокий уровень активности коры больших полушарий в утренние и дневные часы, снижение его после обеда, падение в вечерние часы;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 xml:space="preserve">два подъема функциональных показателей в течение дня в первую (с 8 до 12 ч) и во вторую половину дня (с 16 до 18 ч); 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1-й подъем работоспособности выше и продолжительнее 2-го.</w:t>
      </w:r>
    </w:p>
    <w:p w:rsid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</w:p>
    <w:p w:rsid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</w:p>
    <w:p w:rsid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</w:p>
    <w:p w:rsidR="009F3CBA" w:rsidRDefault="009F3CBA" w:rsidP="00493503">
      <w:pPr>
        <w:spacing w:after="0"/>
        <w:jc w:val="both"/>
        <w:rPr>
          <w:rFonts w:ascii="Times New Roman" w:hAnsi="Times New Roman"/>
          <w:b/>
          <w:szCs w:val="16"/>
        </w:rPr>
      </w:pPr>
    </w:p>
    <w:p w:rsidR="009F3CBA" w:rsidRDefault="009F3CBA" w:rsidP="00493503">
      <w:pPr>
        <w:spacing w:after="0"/>
        <w:jc w:val="both"/>
        <w:rPr>
          <w:rFonts w:ascii="Times New Roman" w:hAnsi="Times New Roman"/>
          <w:b/>
          <w:szCs w:val="16"/>
        </w:rPr>
      </w:pPr>
    </w:p>
    <w:p w:rsidR="009F3CBA" w:rsidRDefault="009F3CBA" w:rsidP="00493503">
      <w:pPr>
        <w:spacing w:after="0"/>
        <w:jc w:val="both"/>
        <w:rPr>
          <w:rFonts w:ascii="Times New Roman" w:hAnsi="Times New Roman"/>
          <w:b/>
          <w:szCs w:val="16"/>
        </w:rPr>
      </w:pP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b/>
          <w:szCs w:val="16"/>
        </w:rPr>
      </w:pPr>
      <w:r w:rsidRPr="00493503">
        <w:rPr>
          <w:rFonts w:ascii="Times New Roman" w:hAnsi="Times New Roman"/>
          <w:b/>
          <w:szCs w:val="16"/>
        </w:rPr>
        <w:lastRenderedPageBreak/>
        <w:t>Статистика.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•</w:t>
      </w:r>
      <w:r w:rsidRPr="00493503">
        <w:rPr>
          <w:rFonts w:ascii="Times New Roman" w:hAnsi="Times New Roman"/>
          <w:szCs w:val="16"/>
        </w:rPr>
        <w:tab/>
        <w:t>Лишь 20-25 % первоклассников, переступающих ежегодно школьный порог, остаются здоровыми после первого года обучения в школе.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•</w:t>
      </w:r>
      <w:r w:rsidRPr="00493503">
        <w:rPr>
          <w:rFonts w:ascii="Times New Roman" w:hAnsi="Times New Roman"/>
          <w:szCs w:val="16"/>
        </w:rPr>
        <w:tab/>
        <w:t>К концу первой четверти худеют 30% учащихся-первоклассников.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•</w:t>
      </w:r>
      <w:r w:rsidRPr="00493503">
        <w:rPr>
          <w:rFonts w:ascii="Times New Roman" w:hAnsi="Times New Roman"/>
          <w:szCs w:val="16"/>
        </w:rPr>
        <w:tab/>
        <w:t>15% первоклассников жалуются на головные боли, усталость, сонливость, отсутствие желания учиться.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•</w:t>
      </w:r>
      <w:r w:rsidRPr="00493503">
        <w:rPr>
          <w:rFonts w:ascii="Times New Roman" w:hAnsi="Times New Roman"/>
          <w:szCs w:val="16"/>
        </w:rPr>
        <w:tab/>
        <w:t>Треть учащихся-первоклассников имеют различные нарушения осанки, которые усугубляются в первый год обучения.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•</w:t>
      </w:r>
      <w:r w:rsidRPr="00493503">
        <w:rPr>
          <w:rFonts w:ascii="Times New Roman" w:hAnsi="Times New Roman"/>
          <w:szCs w:val="16"/>
        </w:rPr>
        <w:tab/>
        <w:t>10% детей, поступающих в первый класс, имеют нарушения зрения различной тяжести.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•</w:t>
      </w:r>
      <w:r w:rsidRPr="00493503">
        <w:rPr>
          <w:rFonts w:ascii="Times New Roman" w:hAnsi="Times New Roman"/>
          <w:szCs w:val="16"/>
        </w:rPr>
        <w:tab/>
        <w:t>20% детей входят в группу риска в связи со склонностью к близорукости.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•</w:t>
      </w:r>
      <w:r w:rsidRPr="00493503">
        <w:rPr>
          <w:rFonts w:ascii="Times New Roman" w:hAnsi="Times New Roman"/>
          <w:szCs w:val="16"/>
        </w:rPr>
        <w:tab/>
        <w:t>Лишь 24 % первоклассников выдерживают ночной норматив сна.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t>•</w:t>
      </w:r>
      <w:r w:rsidRPr="00493503">
        <w:rPr>
          <w:rFonts w:ascii="Times New Roman" w:hAnsi="Times New Roman"/>
          <w:szCs w:val="16"/>
        </w:rPr>
        <w:tab/>
        <w:t>Ежедневно недосыпают от 1,5 часов до получаса.</w:t>
      </w:r>
    </w:p>
    <w:p w:rsidR="00493503" w:rsidRPr="00493503" w:rsidRDefault="00493503" w:rsidP="00493503">
      <w:pPr>
        <w:spacing w:after="0"/>
        <w:jc w:val="both"/>
        <w:rPr>
          <w:rFonts w:ascii="Times New Roman" w:hAnsi="Times New Roman"/>
          <w:szCs w:val="16"/>
        </w:rPr>
      </w:pPr>
      <w:r w:rsidRPr="00493503">
        <w:rPr>
          <w:rFonts w:ascii="Times New Roman" w:hAnsi="Times New Roman"/>
          <w:szCs w:val="16"/>
        </w:rPr>
        <w:br w:type="page"/>
      </w:r>
    </w:p>
    <w:p w:rsidR="006F11D0" w:rsidRPr="00493503" w:rsidRDefault="006F11D0" w:rsidP="00493503">
      <w:pPr>
        <w:spacing w:after="0"/>
        <w:rPr>
          <w:sz w:val="16"/>
          <w:szCs w:val="16"/>
        </w:rPr>
      </w:pPr>
    </w:p>
    <w:sectPr w:rsidR="006F11D0" w:rsidRPr="00493503" w:rsidSect="009F3CBA">
      <w:pgSz w:w="16838" w:h="11906" w:orient="landscape"/>
      <w:pgMar w:top="850" w:right="1134" w:bottom="709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4FF"/>
    <w:multiLevelType w:val="hybridMultilevel"/>
    <w:tmpl w:val="210E88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4A761AF"/>
    <w:multiLevelType w:val="hybridMultilevel"/>
    <w:tmpl w:val="6B6461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7E42B5"/>
    <w:multiLevelType w:val="hybridMultilevel"/>
    <w:tmpl w:val="C29C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A4F3D"/>
    <w:multiLevelType w:val="hybridMultilevel"/>
    <w:tmpl w:val="6C162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E"/>
    <w:rsid w:val="000C6035"/>
    <w:rsid w:val="001768BF"/>
    <w:rsid w:val="001D1371"/>
    <w:rsid w:val="00204A52"/>
    <w:rsid w:val="002069B2"/>
    <w:rsid w:val="00233AD9"/>
    <w:rsid w:val="002F4914"/>
    <w:rsid w:val="0034401E"/>
    <w:rsid w:val="00346A01"/>
    <w:rsid w:val="003C047B"/>
    <w:rsid w:val="00454693"/>
    <w:rsid w:val="004860F0"/>
    <w:rsid w:val="00493503"/>
    <w:rsid w:val="00495B25"/>
    <w:rsid w:val="004F0EAD"/>
    <w:rsid w:val="0052654E"/>
    <w:rsid w:val="005E5AB5"/>
    <w:rsid w:val="006221A8"/>
    <w:rsid w:val="006E5127"/>
    <w:rsid w:val="006E5711"/>
    <w:rsid w:val="006F11D0"/>
    <w:rsid w:val="007408C9"/>
    <w:rsid w:val="00796E1C"/>
    <w:rsid w:val="007F4B43"/>
    <w:rsid w:val="00836FA3"/>
    <w:rsid w:val="0086053C"/>
    <w:rsid w:val="0086119E"/>
    <w:rsid w:val="00873FA7"/>
    <w:rsid w:val="00893208"/>
    <w:rsid w:val="008D287A"/>
    <w:rsid w:val="008D7921"/>
    <w:rsid w:val="009108FA"/>
    <w:rsid w:val="00913FAD"/>
    <w:rsid w:val="00941856"/>
    <w:rsid w:val="0097333A"/>
    <w:rsid w:val="009B148B"/>
    <w:rsid w:val="009C4BB9"/>
    <w:rsid w:val="009F3CBA"/>
    <w:rsid w:val="00A152C3"/>
    <w:rsid w:val="00A55CC4"/>
    <w:rsid w:val="00AB7756"/>
    <w:rsid w:val="00B96B48"/>
    <w:rsid w:val="00BF07CD"/>
    <w:rsid w:val="00C2309C"/>
    <w:rsid w:val="00C419A7"/>
    <w:rsid w:val="00C446BF"/>
    <w:rsid w:val="00C6342E"/>
    <w:rsid w:val="00C97FD3"/>
    <w:rsid w:val="00CA3B78"/>
    <w:rsid w:val="00D018DE"/>
    <w:rsid w:val="00DB2478"/>
    <w:rsid w:val="00E00873"/>
    <w:rsid w:val="00E748E9"/>
    <w:rsid w:val="00EA148C"/>
    <w:rsid w:val="00EA79E8"/>
    <w:rsid w:val="00EC3E98"/>
    <w:rsid w:val="00F001D4"/>
    <w:rsid w:val="00F05478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65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419A7"/>
    <w:pPr>
      <w:ind w:left="720"/>
      <w:contextualSpacing/>
    </w:pPr>
  </w:style>
  <w:style w:type="paragraph" w:customStyle="1" w:styleId="c13c10">
    <w:name w:val="c13 c10"/>
    <w:basedOn w:val="a"/>
    <w:uiPriority w:val="99"/>
    <w:rsid w:val="00E7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1c19">
    <w:name w:val="c0 c11 c19"/>
    <w:uiPriority w:val="99"/>
    <w:rsid w:val="00E748E9"/>
  </w:style>
  <w:style w:type="character" w:styleId="a6">
    <w:name w:val="Hyperlink"/>
    <w:uiPriority w:val="99"/>
    <w:rsid w:val="00E748E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F3C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65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419A7"/>
    <w:pPr>
      <w:ind w:left="720"/>
      <w:contextualSpacing/>
    </w:pPr>
  </w:style>
  <w:style w:type="paragraph" w:customStyle="1" w:styleId="c13c10">
    <w:name w:val="c13 c10"/>
    <w:basedOn w:val="a"/>
    <w:uiPriority w:val="99"/>
    <w:rsid w:val="00E7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1c19">
    <w:name w:val="c0 c11 c19"/>
    <w:uiPriority w:val="99"/>
    <w:rsid w:val="00E748E9"/>
  </w:style>
  <w:style w:type="character" w:styleId="a6">
    <w:name w:val="Hyperlink"/>
    <w:uiPriority w:val="99"/>
    <w:rsid w:val="00E748E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F3C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Natalija</cp:lastModifiedBy>
  <cp:revision>2</cp:revision>
  <cp:lastPrinted>2011-10-25T18:07:00Z</cp:lastPrinted>
  <dcterms:created xsi:type="dcterms:W3CDTF">2024-01-14T11:19:00Z</dcterms:created>
  <dcterms:modified xsi:type="dcterms:W3CDTF">2024-01-14T11:19:00Z</dcterms:modified>
</cp:coreProperties>
</file>